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E5" w:rsidRPr="00182A85" w:rsidRDefault="003678E5" w:rsidP="00182A85">
      <w:pPr>
        <w:jc w:val="center"/>
        <w:rPr>
          <w:b/>
          <w:bCs/>
          <w:sz w:val="74"/>
          <w:szCs w:val="74"/>
        </w:rPr>
      </w:pPr>
      <w:r w:rsidRPr="00182A85">
        <w:rPr>
          <w:b/>
          <w:bCs/>
          <w:sz w:val="74"/>
          <w:szCs w:val="74"/>
        </w:rPr>
        <w:t>PASTEURELLACEAE</w:t>
      </w:r>
    </w:p>
    <w:p w:rsidR="003678E5" w:rsidRDefault="00B36AE2" w:rsidP="003678E5">
      <w:pPr>
        <w:rPr>
          <w:b/>
          <w:bCs/>
        </w:rPr>
      </w:pPr>
      <w:r w:rsidRPr="003678E5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C78426E" wp14:editId="1C994563">
            <wp:simplePos x="0" y="0"/>
            <wp:positionH relativeFrom="margin">
              <wp:posOffset>996315</wp:posOffset>
            </wp:positionH>
            <wp:positionV relativeFrom="page">
              <wp:posOffset>1791197</wp:posOffset>
            </wp:positionV>
            <wp:extent cx="48209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09" y="21493"/>
                <wp:lineTo x="21509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135738" w:rsidP="003678E5">
      <w:pPr>
        <w:rPr>
          <w:b/>
          <w:bCs/>
        </w:rPr>
      </w:pPr>
      <w:r w:rsidRPr="003678E5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C726FF7" wp14:editId="0D3E2795">
            <wp:simplePos x="0" y="0"/>
            <wp:positionH relativeFrom="margin">
              <wp:posOffset>743898</wp:posOffset>
            </wp:positionH>
            <wp:positionV relativeFrom="margin">
              <wp:posOffset>3608766</wp:posOffset>
            </wp:positionV>
            <wp:extent cx="5809615" cy="2144395"/>
            <wp:effectExtent l="19050" t="19050" r="19685" b="27305"/>
            <wp:wrapTight wrapText="bothSides">
              <wp:wrapPolygon edited="0">
                <wp:start x="-71" y="-192"/>
                <wp:lineTo x="-71" y="21683"/>
                <wp:lineTo x="21602" y="21683"/>
                <wp:lineTo x="21602" y="-192"/>
                <wp:lineTo x="21532" y="-192"/>
                <wp:lineTo x="-71" y="-192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1443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135738" w:rsidP="003678E5">
      <w:pPr>
        <w:rPr>
          <w:b/>
          <w:bCs/>
        </w:rPr>
      </w:pPr>
      <w:r w:rsidRPr="003678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E52B3" wp14:editId="322797D6">
                <wp:simplePos x="0" y="0"/>
                <wp:positionH relativeFrom="column">
                  <wp:posOffset>1184275</wp:posOffset>
                </wp:positionH>
                <wp:positionV relativeFrom="paragraph">
                  <wp:posOffset>153723</wp:posOffset>
                </wp:positionV>
                <wp:extent cx="4187825" cy="1542362"/>
                <wp:effectExtent l="0" t="0" r="0" b="0"/>
                <wp:wrapNone/>
                <wp:docPr id="7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87825" cy="1542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8E5" w:rsidRDefault="003678E5" w:rsidP="003678E5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Instructor</w:t>
                            </w:r>
                          </w:p>
                          <w:p w:rsidR="003678E5" w:rsidRDefault="003678E5" w:rsidP="003678E5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Maytham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Ihsan</w:t>
                            </w:r>
                            <w:proofErr w:type="spellEnd"/>
                          </w:p>
                          <w:p w:rsidR="003678E5" w:rsidRDefault="003678E5" w:rsidP="003678E5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Vet Microbiology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52B3" id="Subtitle 2" o:spid="_x0000_s1026" style="position:absolute;margin-left:93.25pt;margin-top:12.1pt;width:329.75pt;height:12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" filled="f" stroked="f">
                <v:path arrowok="t"/>
                <o:lock v:ext="edit" grouping="t"/>
                <v:textbox>
                  <w:txbxContent>
                    <w:p w:rsidR="003678E5" w:rsidRDefault="003678E5" w:rsidP="003678E5">
                      <w:pPr>
                        <w:pStyle w:val="NormalWeb"/>
                        <w:spacing w:before="154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Instructor</w:t>
                      </w:r>
                    </w:p>
                    <w:p w:rsidR="003678E5" w:rsidRDefault="003678E5" w:rsidP="003678E5">
                      <w:pPr>
                        <w:pStyle w:val="NormalWeb"/>
                        <w:spacing w:before="154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Maytham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Ihsan</w:t>
                      </w:r>
                      <w:proofErr w:type="spellEnd"/>
                    </w:p>
                    <w:p w:rsidR="003678E5" w:rsidRDefault="003678E5" w:rsidP="003678E5">
                      <w:pPr>
                        <w:pStyle w:val="NormalWeb"/>
                        <w:spacing w:before="154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Ph.D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Vet Microbiology</w:t>
                      </w:r>
                    </w:p>
                  </w:txbxContent>
                </v:textbox>
              </v:rect>
            </w:pict>
          </mc:Fallback>
        </mc:AlternateContent>
      </w: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Default="003678E5" w:rsidP="003678E5">
      <w:pPr>
        <w:rPr>
          <w:b/>
          <w:bCs/>
        </w:rPr>
      </w:pP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>GENERAL CHARACTERISTICS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 </w:t>
      </w:r>
      <w:proofErr w:type="spellStart"/>
      <w:r w:rsidRPr="00182A85">
        <w:rPr>
          <w:i/>
          <w:iCs/>
          <w:sz w:val="34"/>
          <w:szCs w:val="34"/>
        </w:rPr>
        <w:t>Pasteurella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and </w:t>
      </w:r>
      <w:proofErr w:type="spellStart"/>
      <w:r w:rsidRPr="00182A85">
        <w:rPr>
          <w:i/>
          <w:iCs/>
          <w:sz w:val="34"/>
          <w:szCs w:val="34"/>
        </w:rPr>
        <w:t>Mannheimia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species are small (0.2 × 1–2 </w:t>
      </w:r>
      <w:proofErr w:type="spellStart"/>
      <w:r w:rsidRPr="00182A85">
        <w:rPr>
          <w:sz w:val="34"/>
          <w:szCs w:val="34"/>
        </w:rPr>
        <w:t>μm</w:t>
      </w:r>
      <w:proofErr w:type="spellEnd"/>
      <w:r w:rsidRPr="00182A85">
        <w:rPr>
          <w:sz w:val="34"/>
          <w:szCs w:val="34"/>
        </w:rPr>
        <w:t xml:space="preserve">), non-motile, Gram-negative rods or </w:t>
      </w:r>
      <w:proofErr w:type="spellStart"/>
      <w:r w:rsidRPr="00182A85">
        <w:rPr>
          <w:sz w:val="34"/>
          <w:szCs w:val="34"/>
        </w:rPr>
        <w:t>coccobacilli</w:t>
      </w:r>
      <w:proofErr w:type="spellEnd"/>
      <w:r w:rsidRPr="00182A85">
        <w:rPr>
          <w:sz w:val="34"/>
          <w:szCs w:val="34"/>
        </w:rPr>
        <w:t xml:space="preserve">. 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sz w:val="34"/>
          <w:szCs w:val="34"/>
        </w:rPr>
        <w:t>They are oxidase-positive facultative anaerobes, and most species are catalase positive.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They grow best on media supplemented with blood or serum. 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proofErr w:type="spellStart"/>
      <w:r w:rsidRPr="00182A85">
        <w:rPr>
          <w:i/>
          <w:iCs/>
          <w:sz w:val="34"/>
          <w:szCs w:val="34"/>
        </w:rPr>
        <w:t>Mannheimia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proofErr w:type="spellStart"/>
      <w:r w:rsidRPr="00182A85">
        <w:rPr>
          <w:i/>
          <w:iCs/>
          <w:sz w:val="34"/>
          <w:szCs w:val="34"/>
        </w:rPr>
        <w:t>haemolytica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can tolerate the bile salts in </w:t>
      </w:r>
      <w:proofErr w:type="spellStart"/>
      <w:r w:rsidRPr="00182A85">
        <w:rPr>
          <w:sz w:val="34"/>
          <w:szCs w:val="34"/>
        </w:rPr>
        <w:t>MacConkey</w:t>
      </w:r>
      <w:proofErr w:type="spellEnd"/>
      <w:r w:rsidRPr="00182A85">
        <w:rPr>
          <w:sz w:val="34"/>
          <w:szCs w:val="34"/>
        </w:rPr>
        <w:t xml:space="preserve"> agar.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IMPORTANT: </w:t>
      </w:r>
      <w:proofErr w:type="spellStart"/>
      <w:r w:rsidRPr="00182A85">
        <w:rPr>
          <w:sz w:val="34"/>
          <w:szCs w:val="34"/>
        </w:rPr>
        <w:t>pasteurellae</w:t>
      </w:r>
      <w:proofErr w:type="spellEnd"/>
      <w:r w:rsidRPr="00182A85">
        <w:rPr>
          <w:sz w:val="34"/>
          <w:szCs w:val="34"/>
        </w:rPr>
        <w:t xml:space="preserve"> exhibit </w:t>
      </w:r>
      <w:r w:rsidRPr="00182A85">
        <w:rPr>
          <w:b/>
          <w:bCs/>
          <w:sz w:val="34"/>
          <w:szCs w:val="34"/>
        </w:rPr>
        <w:t xml:space="preserve">bipolar staining </w:t>
      </w:r>
      <w:r w:rsidRPr="00182A85">
        <w:rPr>
          <w:sz w:val="34"/>
          <w:szCs w:val="34"/>
        </w:rPr>
        <w:t xml:space="preserve">In smears from infected blood </w:t>
      </w:r>
      <w:proofErr w:type="gramStart"/>
      <w:r w:rsidRPr="00182A85">
        <w:rPr>
          <w:sz w:val="34"/>
          <w:szCs w:val="34"/>
        </w:rPr>
        <w:t>or  tissues</w:t>
      </w:r>
      <w:proofErr w:type="gramEnd"/>
      <w:r w:rsidRPr="00182A85">
        <w:rPr>
          <w:sz w:val="34"/>
          <w:szCs w:val="34"/>
        </w:rPr>
        <w:t xml:space="preserve"> stained by the </w:t>
      </w:r>
      <w:proofErr w:type="spellStart"/>
      <w:r w:rsidRPr="00182A85">
        <w:rPr>
          <w:sz w:val="34"/>
          <w:szCs w:val="34"/>
        </w:rPr>
        <w:t>Giemsa</w:t>
      </w:r>
      <w:proofErr w:type="spellEnd"/>
      <w:r w:rsidRPr="00182A85">
        <w:rPr>
          <w:sz w:val="34"/>
          <w:szCs w:val="34"/>
        </w:rPr>
        <w:t xml:space="preserve"> method.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The family </w:t>
      </w:r>
      <w:proofErr w:type="spellStart"/>
      <w:r w:rsidRPr="00182A85">
        <w:rPr>
          <w:i/>
          <w:iCs/>
          <w:sz w:val="34"/>
          <w:szCs w:val="34"/>
        </w:rPr>
        <w:t>Pasteurellaceae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>comprises 15 genera, seven of which contain organisms of veterinary importance.</w:t>
      </w:r>
    </w:p>
    <w:p w:rsidR="003678E5" w:rsidRPr="00135738" w:rsidRDefault="0096313C" w:rsidP="00DA6874">
      <w:pPr>
        <w:numPr>
          <w:ilvl w:val="0"/>
          <w:numId w:val="1"/>
        </w:numPr>
        <w:rPr>
          <w:sz w:val="34"/>
          <w:szCs w:val="34"/>
        </w:rPr>
      </w:pPr>
      <w:r w:rsidRPr="00135738">
        <w:rPr>
          <w:sz w:val="34"/>
          <w:szCs w:val="34"/>
        </w:rPr>
        <w:t xml:space="preserve">Five </w:t>
      </w:r>
      <w:r w:rsidRPr="00135738">
        <w:rPr>
          <w:b/>
          <w:bCs/>
          <w:sz w:val="34"/>
          <w:szCs w:val="34"/>
        </w:rPr>
        <w:t>capsular antigens</w:t>
      </w:r>
      <w:r w:rsidRPr="00135738">
        <w:rPr>
          <w:sz w:val="34"/>
          <w:szCs w:val="34"/>
        </w:rPr>
        <w:t xml:space="preserve"> A, B, D, E and F (into Letters) and at least 11 </w:t>
      </w:r>
      <w:r w:rsidRPr="00135738">
        <w:rPr>
          <w:b/>
          <w:bCs/>
          <w:sz w:val="34"/>
          <w:szCs w:val="34"/>
        </w:rPr>
        <w:t xml:space="preserve">somatic LPS </w:t>
      </w:r>
      <w:proofErr w:type="gramStart"/>
      <w:r w:rsidRPr="00135738">
        <w:rPr>
          <w:b/>
          <w:bCs/>
          <w:sz w:val="34"/>
          <w:szCs w:val="34"/>
        </w:rPr>
        <w:t>antigens</w:t>
      </w:r>
      <w:r w:rsidRPr="00135738">
        <w:rPr>
          <w:sz w:val="34"/>
          <w:szCs w:val="34"/>
        </w:rPr>
        <w:t xml:space="preserve"> </w:t>
      </w:r>
      <w:r w:rsidR="00135738" w:rsidRPr="00135738">
        <w:rPr>
          <w:sz w:val="34"/>
          <w:szCs w:val="34"/>
        </w:rPr>
        <w:t xml:space="preserve"> </w:t>
      </w:r>
      <w:r w:rsidR="003678E5" w:rsidRPr="00135738">
        <w:rPr>
          <w:sz w:val="34"/>
          <w:szCs w:val="34"/>
        </w:rPr>
        <w:t>(</w:t>
      </w:r>
      <w:proofErr w:type="gramEnd"/>
      <w:r w:rsidR="003678E5" w:rsidRPr="00135738">
        <w:rPr>
          <w:sz w:val="34"/>
          <w:szCs w:val="34"/>
        </w:rPr>
        <w:t>into Numbers)have been identified.</w:t>
      </w:r>
    </w:p>
    <w:p w:rsidR="00447A19" w:rsidRPr="00182A85" w:rsidRDefault="0096313C" w:rsidP="003678E5">
      <w:pPr>
        <w:numPr>
          <w:ilvl w:val="0"/>
          <w:numId w:val="1"/>
        </w:num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>Carter</w:t>
      </w:r>
      <w:r w:rsidRPr="00182A85">
        <w:rPr>
          <w:sz w:val="34"/>
          <w:szCs w:val="34"/>
        </w:rPr>
        <w:t xml:space="preserve">, is the first who was classify </w:t>
      </w:r>
      <w:proofErr w:type="spellStart"/>
      <w:r w:rsidRPr="00182A85">
        <w:rPr>
          <w:sz w:val="34"/>
          <w:szCs w:val="34"/>
        </w:rPr>
        <w:t>Pasteurellae</w:t>
      </w:r>
      <w:proofErr w:type="spellEnd"/>
      <w:r w:rsidRPr="00182A85">
        <w:rPr>
          <w:sz w:val="34"/>
          <w:szCs w:val="34"/>
        </w:rPr>
        <w:t>.</w:t>
      </w:r>
    </w:p>
    <w:p w:rsidR="003678E5" w:rsidRPr="00182A85" w:rsidRDefault="003678E5" w:rsidP="003678E5">
      <w:pPr>
        <w:rPr>
          <w:sz w:val="34"/>
          <w:szCs w:val="34"/>
        </w:rPr>
      </w:pPr>
    </w:p>
    <w:p w:rsidR="003678E5" w:rsidRPr="00182A85" w:rsidRDefault="00135738" w:rsidP="003678E5">
      <w:pPr>
        <w:rPr>
          <w:sz w:val="34"/>
          <w:szCs w:val="34"/>
        </w:rPr>
      </w:pPr>
      <w:r w:rsidRPr="00182A85">
        <w:rPr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25058D47" wp14:editId="6109A34C">
            <wp:simplePos x="0" y="0"/>
            <wp:positionH relativeFrom="page">
              <wp:posOffset>4659630</wp:posOffset>
            </wp:positionH>
            <wp:positionV relativeFrom="page">
              <wp:posOffset>6267932</wp:posOffset>
            </wp:positionV>
            <wp:extent cx="2731717" cy="1304649"/>
            <wp:effectExtent l="0" t="0" r="0" b="0"/>
            <wp:wrapTight wrapText="bothSides">
              <wp:wrapPolygon edited="0">
                <wp:start x="0" y="0"/>
                <wp:lineTo x="0" y="21137"/>
                <wp:lineTo x="21394" y="21137"/>
                <wp:lineTo x="21394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17" cy="1304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Bipolarity staining in blood &amp; tissue samples</w:t>
      </w:r>
    </w:p>
    <w:p w:rsidR="003678E5" w:rsidRPr="00182A85" w:rsidRDefault="003678E5" w:rsidP="003678E5">
      <w:pPr>
        <w:rPr>
          <w:sz w:val="34"/>
          <w:szCs w:val="34"/>
        </w:rPr>
      </w:pP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>Usual habitat</w:t>
      </w:r>
    </w:p>
    <w:p w:rsidR="00447A19" w:rsidRPr="00182A85" w:rsidRDefault="0096313C" w:rsidP="003678E5">
      <w:pPr>
        <w:numPr>
          <w:ilvl w:val="0"/>
          <w:numId w:val="4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Most </w:t>
      </w:r>
      <w:proofErr w:type="spellStart"/>
      <w:r w:rsidRPr="00182A85">
        <w:rPr>
          <w:i/>
          <w:iCs/>
          <w:sz w:val="34"/>
          <w:szCs w:val="34"/>
        </w:rPr>
        <w:t>Pasteurella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and </w:t>
      </w:r>
      <w:proofErr w:type="spellStart"/>
      <w:r w:rsidRPr="00182A85">
        <w:rPr>
          <w:i/>
          <w:iCs/>
          <w:sz w:val="34"/>
          <w:szCs w:val="34"/>
        </w:rPr>
        <w:t>Mannheimia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species are commensals on the mucosae of the upper respiratory tract of animals. </w:t>
      </w:r>
    </w:p>
    <w:p w:rsidR="00447A19" w:rsidRPr="00182A85" w:rsidRDefault="0096313C" w:rsidP="003678E5">
      <w:pPr>
        <w:numPr>
          <w:ilvl w:val="0"/>
          <w:numId w:val="4"/>
        </w:numPr>
        <w:rPr>
          <w:sz w:val="34"/>
          <w:szCs w:val="34"/>
        </w:rPr>
      </w:pPr>
      <w:r w:rsidRPr="00182A85">
        <w:rPr>
          <w:sz w:val="34"/>
          <w:szCs w:val="34"/>
        </w:rPr>
        <w:t>Their survival in the environment is relatively short.</w:t>
      </w:r>
    </w:p>
    <w:p w:rsidR="003678E5" w:rsidRPr="00182A85" w:rsidRDefault="003678E5" w:rsidP="003678E5">
      <w:pPr>
        <w:rPr>
          <w:sz w:val="34"/>
          <w:szCs w:val="34"/>
        </w:rPr>
      </w:pPr>
    </w:p>
    <w:p w:rsidR="003678E5" w:rsidRPr="00182A85" w:rsidRDefault="00182A85" w:rsidP="00182A85">
      <w:pPr>
        <w:jc w:val="center"/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lastRenderedPageBreak/>
        <w:t xml:space="preserve">Differentiating features of </w:t>
      </w:r>
      <w:proofErr w:type="spellStart"/>
      <w:r w:rsidRPr="00182A85">
        <w:rPr>
          <w:b/>
          <w:bCs/>
          <w:i/>
          <w:iCs/>
          <w:sz w:val="34"/>
          <w:szCs w:val="34"/>
        </w:rPr>
        <w:t>Pasteurella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proofErr w:type="spellStart"/>
      <w:r w:rsidRPr="00182A85">
        <w:rPr>
          <w:b/>
          <w:bCs/>
          <w:i/>
          <w:iCs/>
          <w:sz w:val="34"/>
          <w:szCs w:val="34"/>
        </w:rPr>
        <w:t>multocida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 xml:space="preserve">and </w:t>
      </w:r>
      <w:proofErr w:type="spellStart"/>
      <w:r w:rsidRPr="00182A85">
        <w:rPr>
          <w:b/>
          <w:bCs/>
          <w:i/>
          <w:iCs/>
          <w:sz w:val="34"/>
          <w:szCs w:val="34"/>
        </w:rPr>
        <w:t>Mannheimia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proofErr w:type="spellStart"/>
      <w:r w:rsidRPr="00182A85">
        <w:rPr>
          <w:b/>
          <w:bCs/>
          <w:i/>
          <w:iCs/>
          <w:sz w:val="34"/>
          <w:szCs w:val="34"/>
        </w:rPr>
        <w:t>haemolytica</w:t>
      </w:r>
      <w:proofErr w:type="spellEnd"/>
    </w:p>
    <w:p w:rsidR="003678E5" w:rsidRPr="00182A85" w:rsidRDefault="003678E5" w:rsidP="003678E5">
      <w:pPr>
        <w:rPr>
          <w:sz w:val="34"/>
          <w:szCs w:val="34"/>
        </w:rPr>
      </w:pPr>
    </w:p>
    <w:p w:rsidR="003678E5" w:rsidRPr="00182A85" w:rsidRDefault="003678E5" w:rsidP="003678E5">
      <w:pPr>
        <w:jc w:val="center"/>
        <w:rPr>
          <w:sz w:val="34"/>
          <w:szCs w:val="34"/>
        </w:rPr>
      </w:pPr>
    </w:p>
    <w:tbl>
      <w:tblPr>
        <w:tblpPr w:leftFromText="180" w:rightFromText="180" w:vertAnchor="page" w:horzAnchor="margin" w:tblpY="2673"/>
        <w:bidiVisual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5"/>
        <w:gridCol w:w="2825"/>
        <w:gridCol w:w="3980"/>
      </w:tblGrid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i/>
                <w:iCs/>
                <w:sz w:val="34"/>
                <w:szCs w:val="34"/>
              </w:rPr>
              <w:t xml:space="preserve">M. </w:t>
            </w:r>
            <w:proofErr w:type="spellStart"/>
            <w:r w:rsidRPr="00182A85">
              <w:rPr>
                <w:b/>
                <w:bCs/>
                <w:i/>
                <w:iCs/>
                <w:sz w:val="34"/>
                <w:szCs w:val="34"/>
              </w:rPr>
              <w:t>haemolytica</w:t>
            </w:r>
            <w:proofErr w:type="spellEnd"/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i/>
                <w:iCs/>
                <w:sz w:val="34"/>
                <w:szCs w:val="34"/>
              </w:rPr>
              <w:t xml:space="preserve">P. </w:t>
            </w:r>
            <w:proofErr w:type="spellStart"/>
            <w:r w:rsidRPr="00182A85">
              <w:rPr>
                <w:b/>
                <w:bCs/>
                <w:i/>
                <w:iCs/>
                <w:sz w:val="34"/>
                <w:szCs w:val="34"/>
              </w:rPr>
              <w:t>multocida</w:t>
            </w:r>
            <w:proofErr w:type="spellEnd"/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Feature</w:t>
            </w:r>
          </w:p>
        </w:tc>
      </w:tr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proofErr w:type="spellStart"/>
            <w:r w:rsidRPr="00182A85">
              <w:rPr>
                <w:b/>
                <w:bCs/>
                <w:sz w:val="34"/>
                <w:szCs w:val="34"/>
              </w:rPr>
              <w:t>Haemolytic</w:t>
            </w:r>
            <w:proofErr w:type="spellEnd"/>
          </w:p>
        </w:tc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Non-</w:t>
            </w:r>
            <w:proofErr w:type="spellStart"/>
            <w:r w:rsidRPr="00182A85">
              <w:rPr>
                <w:b/>
                <w:bCs/>
                <w:sz w:val="34"/>
                <w:szCs w:val="34"/>
              </w:rPr>
              <w:t>haemolytic</w:t>
            </w:r>
            <w:proofErr w:type="spellEnd"/>
          </w:p>
        </w:tc>
        <w:tc>
          <w:tcPr>
            <w:tcW w:w="3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proofErr w:type="spellStart"/>
            <w:r w:rsidRPr="00182A85">
              <w:rPr>
                <w:b/>
                <w:bCs/>
                <w:sz w:val="34"/>
                <w:szCs w:val="34"/>
              </w:rPr>
              <w:t>Haemolysis</w:t>
            </w:r>
            <w:proofErr w:type="spellEnd"/>
            <w:r w:rsidRPr="00182A85">
              <w:rPr>
                <w:b/>
                <w:bCs/>
                <w:sz w:val="34"/>
                <w:szCs w:val="34"/>
              </w:rPr>
              <w:t xml:space="preserve"> on sheep blood agar</w:t>
            </w:r>
          </w:p>
        </w:tc>
      </w:tr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Grow with pin point colonies</w:t>
            </w:r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No growth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 xml:space="preserve">Growth on </w:t>
            </w:r>
            <w:proofErr w:type="spellStart"/>
            <w:r w:rsidRPr="00182A85">
              <w:rPr>
                <w:b/>
                <w:bCs/>
                <w:sz w:val="34"/>
                <w:szCs w:val="34"/>
              </w:rPr>
              <w:t>MacConkey</w:t>
            </w:r>
            <w:proofErr w:type="spellEnd"/>
            <w:r w:rsidRPr="00182A85">
              <w:rPr>
                <w:b/>
                <w:bCs/>
                <w:sz w:val="34"/>
                <w:szCs w:val="34"/>
              </w:rPr>
              <w:t xml:space="preserve"> Agar</w:t>
            </w:r>
          </w:p>
        </w:tc>
      </w:tr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-</w:t>
            </w:r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+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Sweetish odor colonies</w:t>
            </w:r>
          </w:p>
        </w:tc>
      </w:tr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-</w:t>
            </w:r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+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proofErr w:type="spellStart"/>
            <w:r w:rsidRPr="00182A85">
              <w:rPr>
                <w:b/>
                <w:bCs/>
                <w:sz w:val="34"/>
                <w:szCs w:val="34"/>
              </w:rPr>
              <w:t>Indole</w:t>
            </w:r>
            <w:proofErr w:type="spellEnd"/>
            <w:r w:rsidRPr="00182A85">
              <w:rPr>
                <w:b/>
                <w:bCs/>
                <w:sz w:val="34"/>
                <w:szCs w:val="34"/>
              </w:rPr>
              <w:t xml:space="preserve"> production</w:t>
            </w:r>
          </w:p>
        </w:tc>
      </w:tr>
      <w:tr w:rsidR="003678E5" w:rsidRPr="00182A85" w:rsidTr="00B36AE2">
        <w:trPr>
          <w:trHeight w:val="558"/>
        </w:trPr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-</w:t>
            </w:r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jc w:val="center"/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>+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78E5" w:rsidRPr="00182A85" w:rsidRDefault="003678E5" w:rsidP="00B36AE2">
            <w:pPr>
              <w:rPr>
                <w:sz w:val="34"/>
                <w:szCs w:val="34"/>
              </w:rPr>
            </w:pPr>
            <w:r w:rsidRPr="00182A85">
              <w:rPr>
                <w:b/>
                <w:bCs/>
                <w:sz w:val="34"/>
                <w:szCs w:val="34"/>
              </w:rPr>
              <w:t xml:space="preserve">Lactose fermentation </w:t>
            </w:r>
          </w:p>
        </w:tc>
      </w:tr>
    </w:tbl>
    <w:p w:rsidR="003678E5" w:rsidRPr="00182A85" w:rsidRDefault="003678E5" w:rsidP="003678E5">
      <w:pPr>
        <w:rPr>
          <w:sz w:val="34"/>
          <w:szCs w:val="34"/>
        </w:rPr>
      </w:pP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 xml:space="preserve">Virulence Factors of </w:t>
      </w:r>
      <w:proofErr w:type="spellStart"/>
      <w:r w:rsidRPr="00182A85">
        <w:rPr>
          <w:b/>
          <w:bCs/>
          <w:i/>
          <w:iCs/>
          <w:sz w:val="34"/>
          <w:szCs w:val="34"/>
        </w:rPr>
        <w:t>Pasteurellae</w:t>
      </w:r>
      <w:proofErr w:type="spellEnd"/>
    </w:p>
    <w:p w:rsidR="00447A19" w:rsidRPr="00182A85" w:rsidRDefault="0096313C" w:rsidP="003678E5">
      <w:pPr>
        <w:numPr>
          <w:ilvl w:val="0"/>
          <w:numId w:val="5"/>
        </w:numPr>
        <w:rPr>
          <w:sz w:val="34"/>
          <w:szCs w:val="34"/>
        </w:rPr>
      </w:pPr>
      <w:r w:rsidRPr="00182A85">
        <w:rPr>
          <w:sz w:val="34"/>
          <w:szCs w:val="34"/>
        </w:rPr>
        <w:t>Capsule</w:t>
      </w:r>
    </w:p>
    <w:p w:rsidR="00447A19" w:rsidRPr="00182A85" w:rsidRDefault="0096313C" w:rsidP="003678E5">
      <w:pPr>
        <w:numPr>
          <w:ilvl w:val="0"/>
          <w:numId w:val="5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 Fimbriae</w:t>
      </w:r>
    </w:p>
    <w:p w:rsidR="00447A19" w:rsidRPr="00182A85" w:rsidRDefault="0096313C" w:rsidP="003678E5">
      <w:pPr>
        <w:numPr>
          <w:ilvl w:val="0"/>
          <w:numId w:val="5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 Surface fibrils &amp; filamentous </w:t>
      </w:r>
      <w:proofErr w:type="spellStart"/>
      <w:r w:rsidRPr="00182A85">
        <w:rPr>
          <w:sz w:val="34"/>
          <w:szCs w:val="34"/>
        </w:rPr>
        <w:t>haemagglutinins</w:t>
      </w:r>
      <w:proofErr w:type="spellEnd"/>
    </w:p>
    <w:p w:rsidR="003678E5" w:rsidRPr="00182A85" w:rsidRDefault="00182A85" w:rsidP="003678E5">
      <w:pPr>
        <w:rPr>
          <w:sz w:val="34"/>
          <w:szCs w:val="34"/>
        </w:rPr>
      </w:pPr>
      <w:r>
        <w:rPr>
          <w:sz w:val="34"/>
          <w:szCs w:val="34"/>
        </w:rPr>
        <w:t xml:space="preserve">     </w:t>
      </w:r>
      <w:r w:rsidR="003678E5" w:rsidRPr="00182A85">
        <w:rPr>
          <w:sz w:val="34"/>
          <w:szCs w:val="34"/>
        </w:rPr>
        <w:t xml:space="preserve">4) PMT toxin, a cytotoxic protein </w:t>
      </w:r>
    </w:p>
    <w:p w:rsidR="003678E5" w:rsidRPr="00182A85" w:rsidRDefault="003678E5" w:rsidP="003678E5">
      <w:pPr>
        <w:rPr>
          <w:b/>
          <w:bCs/>
          <w:sz w:val="34"/>
          <w:szCs w:val="34"/>
        </w:rPr>
      </w:pPr>
    </w:p>
    <w:p w:rsidR="00022E9C" w:rsidRDefault="00022E9C" w:rsidP="003678E5">
      <w:pPr>
        <w:rPr>
          <w:b/>
          <w:bCs/>
          <w:sz w:val="34"/>
          <w:szCs w:val="34"/>
        </w:rPr>
      </w:pPr>
    </w:p>
    <w:p w:rsidR="00022E9C" w:rsidRDefault="00022E9C" w:rsidP="003678E5">
      <w:pPr>
        <w:rPr>
          <w:b/>
          <w:bCs/>
          <w:sz w:val="34"/>
          <w:szCs w:val="34"/>
        </w:rPr>
      </w:pPr>
    </w:p>
    <w:p w:rsidR="00022E9C" w:rsidRDefault="00022E9C" w:rsidP="003678E5">
      <w:pPr>
        <w:rPr>
          <w:b/>
          <w:bCs/>
          <w:sz w:val="34"/>
          <w:szCs w:val="34"/>
        </w:rPr>
      </w:pPr>
    </w:p>
    <w:p w:rsidR="003678E5" w:rsidRPr="00182A85" w:rsidRDefault="003678E5" w:rsidP="003678E5">
      <w:pPr>
        <w:rPr>
          <w:b/>
          <w:bCs/>
          <w:sz w:val="34"/>
          <w:szCs w:val="34"/>
        </w:rPr>
      </w:pPr>
      <w:r w:rsidRPr="00182A85">
        <w:rPr>
          <w:b/>
          <w:bCs/>
          <w:sz w:val="34"/>
          <w:szCs w:val="34"/>
        </w:rPr>
        <w:t xml:space="preserve">Diseases caused by P. </w:t>
      </w:r>
      <w:proofErr w:type="spellStart"/>
      <w:r w:rsidRPr="00182A85">
        <w:rPr>
          <w:b/>
          <w:bCs/>
          <w:sz w:val="34"/>
          <w:szCs w:val="34"/>
        </w:rPr>
        <w:t>multocida</w:t>
      </w:r>
      <w:proofErr w:type="spellEnd"/>
      <w:r w:rsidRPr="00182A85">
        <w:rPr>
          <w:b/>
          <w:bCs/>
          <w:sz w:val="34"/>
          <w:szCs w:val="34"/>
        </w:rPr>
        <w:t xml:space="preserve"> &amp; M. </w:t>
      </w:r>
      <w:proofErr w:type="spellStart"/>
      <w:r w:rsidRPr="00182A85">
        <w:rPr>
          <w:b/>
          <w:bCs/>
          <w:sz w:val="34"/>
          <w:szCs w:val="34"/>
        </w:rPr>
        <w:t>haemoltica</w:t>
      </w:r>
      <w:proofErr w:type="spellEnd"/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i/>
          <w:iCs/>
          <w:sz w:val="34"/>
          <w:szCs w:val="34"/>
        </w:rPr>
        <w:t xml:space="preserve">P. </w:t>
      </w:r>
      <w:proofErr w:type="spellStart"/>
      <w:r w:rsidRPr="00182A85">
        <w:rPr>
          <w:b/>
          <w:bCs/>
          <w:i/>
          <w:iCs/>
          <w:sz w:val="34"/>
          <w:szCs w:val="34"/>
        </w:rPr>
        <w:t>Multocida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>carter B (TYPE B)</w:t>
      </w:r>
    </w:p>
    <w:p w:rsidR="00447A19" w:rsidRPr="00182A85" w:rsidRDefault="0096313C" w:rsidP="003678E5">
      <w:pPr>
        <w:numPr>
          <w:ilvl w:val="0"/>
          <w:numId w:val="6"/>
        </w:numPr>
        <w:rPr>
          <w:sz w:val="34"/>
          <w:szCs w:val="34"/>
        </w:rPr>
      </w:pPr>
      <w:proofErr w:type="spellStart"/>
      <w:r w:rsidRPr="00182A85">
        <w:rPr>
          <w:sz w:val="34"/>
          <w:szCs w:val="34"/>
        </w:rPr>
        <w:t>Haemorrhagic</w:t>
      </w:r>
      <w:proofErr w:type="spellEnd"/>
      <w:r w:rsidRPr="00182A85">
        <w:rPr>
          <w:sz w:val="34"/>
          <w:szCs w:val="34"/>
        </w:rPr>
        <w:t xml:space="preserve"> </w:t>
      </w:r>
      <w:proofErr w:type="spellStart"/>
      <w:r w:rsidRPr="00182A85">
        <w:rPr>
          <w:sz w:val="34"/>
          <w:szCs w:val="34"/>
        </w:rPr>
        <w:t>septicaemia</w:t>
      </w:r>
      <w:proofErr w:type="spellEnd"/>
      <w:r w:rsidRPr="00182A85">
        <w:rPr>
          <w:sz w:val="34"/>
          <w:szCs w:val="34"/>
        </w:rPr>
        <w:t xml:space="preserve"> (Asia) / Cattle &amp; buffaloes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i/>
          <w:iCs/>
          <w:sz w:val="34"/>
          <w:szCs w:val="34"/>
        </w:rPr>
        <w:t xml:space="preserve">P. </w:t>
      </w:r>
      <w:proofErr w:type="spellStart"/>
      <w:r w:rsidRPr="00182A85">
        <w:rPr>
          <w:b/>
          <w:bCs/>
          <w:i/>
          <w:iCs/>
          <w:sz w:val="34"/>
          <w:szCs w:val="34"/>
        </w:rPr>
        <w:t>Multocida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>carter E (TYPE E)</w:t>
      </w:r>
    </w:p>
    <w:p w:rsidR="00447A19" w:rsidRPr="00182A85" w:rsidRDefault="0096313C" w:rsidP="003678E5">
      <w:pPr>
        <w:numPr>
          <w:ilvl w:val="0"/>
          <w:numId w:val="7"/>
        </w:numPr>
        <w:rPr>
          <w:sz w:val="34"/>
          <w:szCs w:val="34"/>
        </w:rPr>
      </w:pPr>
      <w:proofErr w:type="spellStart"/>
      <w:r w:rsidRPr="00182A85">
        <w:rPr>
          <w:sz w:val="34"/>
          <w:szCs w:val="34"/>
        </w:rPr>
        <w:t>Haemorrhagic</w:t>
      </w:r>
      <w:proofErr w:type="spellEnd"/>
      <w:r w:rsidRPr="00182A85">
        <w:rPr>
          <w:sz w:val="34"/>
          <w:szCs w:val="34"/>
        </w:rPr>
        <w:t xml:space="preserve"> </w:t>
      </w:r>
      <w:proofErr w:type="spellStart"/>
      <w:r w:rsidRPr="00182A85">
        <w:rPr>
          <w:sz w:val="34"/>
          <w:szCs w:val="34"/>
        </w:rPr>
        <w:t>septicaemia</w:t>
      </w:r>
      <w:proofErr w:type="spellEnd"/>
      <w:r w:rsidRPr="00182A85">
        <w:rPr>
          <w:sz w:val="34"/>
          <w:szCs w:val="34"/>
        </w:rPr>
        <w:t xml:space="preserve"> (Africa) / Cattle &amp; buffaloes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i/>
          <w:iCs/>
          <w:sz w:val="34"/>
          <w:szCs w:val="34"/>
        </w:rPr>
        <w:t xml:space="preserve">P. </w:t>
      </w:r>
      <w:proofErr w:type="spellStart"/>
      <w:r w:rsidRPr="00182A85">
        <w:rPr>
          <w:b/>
          <w:bCs/>
          <w:i/>
          <w:iCs/>
          <w:sz w:val="34"/>
          <w:szCs w:val="34"/>
        </w:rPr>
        <w:t>Multocida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>carter A (TYPE A)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 xml:space="preserve">-    Associated with Pneumonic </w:t>
      </w:r>
      <w:proofErr w:type="spellStart"/>
      <w:r w:rsidRPr="00182A85">
        <w:rPr>
          <w:b/>
          <w:bCs/>
          <w:sz w:val="34"/>
          <w:szCs w:val="34"/>
        </w:rPr>
        <w:t>Pasteurellosis</w:t>
      </w:r>
      <w:proofErr w:type="spellEnd"/>
      <w:r w:rsidRPr="00182A85">
        <w:rPr>
          <w:b/>
          <w:bCs/>
          <w:sz w:val="34"/>
          <w:szCs w:val="34"/>
        </w:rPr>
        <w:t xml:space="preserve"> ((Shipping Fever)) 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>-    Fowl Cholera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i/>
          <w:iCs/>
          <w:sz w:val="34"/>
          <w:szCs w:val="34"/>
        </w:rPr>
        <w:t xml:space="preserve">P. </w:t>
      </w:r>
      <w:proofErr w:type="spellStart"/>
      <w:r w:rsidRPr="00182A85">
        <w:rPr>
          <w:b/>
          <w:bCs/>
          <w:i/>
          <w:iCs/>
          <w:sz w:val="34"/>
          <w:szCs w:val="34"/>
        </w:rPr>
        <w:t>Multocida</w:t>
      </w:r>
      <w:proofErr w:type="spellEnd"/>
      <w:r w:rsidRPr="00182A85">
        <w:rPr>
          <w:b/>
          <w:bCs/>
          <w:i/>
          <w:iCs/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>carter F (TYPE F)</w:t>
      </w:r>
    </w:p>
    <w:p w:rsidR="00447A19" w:rsidRPr="00182A85" w:rsidRDefault="0096313C" w:rsidP="003678E5">
      <w:pPr>
        <w:numPr>
          <w:ilvl w:val="0"/>
          <w:numId w:val="8"/>
        </w:numPr>
        <w:rPr>
          <w:sz w:val="34"/>
          <w:szCs w:val="34"/>
        </w:rPr>
      </w:pPr>
      <w:r w:rsidRPr="00182A85">
        <w:rPr>
          <w:sz w:val="34"/>
          <w:szCs w:val="34"/>
        </w:rPr>
        <w:t>Fowl Cholera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i/>
          <w:iCs/>
          <w:sz w:val="34"/>
          <w:szCs w:val="34"/>
        </w:rPr>
        <w:t xml:space="preserve">M. </w:t>
      </w:r>
      <w:proofErr w:type="spellStart"/>
      <w:r w:rsidRPr="00182A85">
        <w:rPr>
          <w:b/>
          <w:bCs/>
          <w:i/>
          <w:iCs/>
          <w:sz w:val="34"/>
          <w:szCs w:val="34"/>
        </w:rPr>
        <w:t>Haemolytica</w:t>
      </w:r>
      <w:proofErr w:type="spellEnd"/>
    </w:p>
    <w:p w:rsidR="00447A19" w:rsidRPr="00182A85" w:rsidRDefault="0096313C" w:rsidP="003678E5">
      <w:pPr>
        <w:numPr>
          <w:ilvl w:val="0"/>
          <w:numId w:val="9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Bovine pneumonic </w:t>
      </w:r>
      <w:proofErr w:type="spellStart"/>
      <w:r w:rsidRPr="00182A85">
        <w:rPr>
          <w:sz w:val="34"/>
          <w:szCs w:val="34"/>
        </w:rPr>
        <w:t>pasteurellosis</w:t>
      </w:r>
      <w:proofErr w:type="spellEnd"/>
      <w:r w:rsidRPr="00182A85">
        <w:rPr>
          <w:sz w:val="34"/>
          <w:szCs w:val="34"/>
        </w:rPr>
        <w:t xml:space="preserve"> </w:t>
      </w:r>
      <w:r w:rsidRPr="00182A85">
        <w:rPr>
          <w:b/>
          <w:bCs/>
          <w:sz w:val="34"/>
          <w:szCs w:val="34"/>
        </w:rPr>
        <w:t xml:space="preserve">((shipping fever)) </w:t>
      </w:r>
      <w:r w:rsidRPr="00182A85">
        <w:rPr>
          <w:sz w:val="34"/>
          <w:szCs w:val="34"/>
        </w:rPr>
        <w:t>in Cattle</w:t>
      </w:r>
    </w:p>
    <w:p w:rsidR="00447A19" w:rsidRPr="00182A85" w:rsidRDefault="0096313C" w:rsidP="003678E5">
      <w:pPr>
        <w:numPr>
          <w:ilvl w:val="0"/>
          <w:numId w:val="9"/>
        </w:numPr>
        <w:rPr>
          <w:sz w:val="34"/>
          <w:szCs w:val="34"/>
        </w:rPr>
      </w:pPr>
      <w:r w:rsidRPr="00182A85">
        <w:rPr>
          <w:sz w:val="34"/>
          <w:szCs w:val="34"/>
        </w:rPr>
        <w:t>Gangrenous mastitis in Sheep</w:t>
      </w:r>
    </w:p>
    <w:p w:rsidR="00022E9C" w:rsidRDefault="00022E9C" w:rsidP="003678E5">
      <w:pPr>
        <w:rPr>
          <w:b/>
          <w:bCs/>
          <w:sz w:val="34"/>
          <w:szCs w:val="34"/>
        </w:rPr>
      </w:pPr>
    </w:p>
    <w:p w:rsidR="00022E9C" w:rsidRDefault="00022E9C" w:rsidP="003678E5">
      <w:pPr>
        <w:rPr>
          <w:b/>
          <w:bCs/>
          <w:sz w:val="34"/>
          <w:szCs w:val="34"/>
        </w:rPr>
      </w:pPr>
    </w:p>
    <w:p w:rsidR="00022E9C" w:rsidRDefault="00022E9C" w:rsidP="003678E5">
      <w:pPr>
        <w:rPr>
          <w:b/>
          <w:bCs/>
          <w:sz w:val="34"/>
          <w:szCs w:val="34"/>
        </w:rPr>
      </w:pP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b/>
          <w:bCs/>
          <w:sz w:val="34"/>
          <w:szCs w:val="34"/>
        </w:rPr>
        <w:t>DIAGNOSIS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- A history of exposure to stress arising from transportation or overcrowding.</w:t>
      </w:r>
    </w:p>
    <w:p w:rsidR="00447A19" w:rsidRPr="00182A85" w:rsidRDefault="0096313C" w:rsidP="003678E5">
      <w:pPr>
        <w:numPr>
          <w:ilvl w:val="0"/>
          <w:numId w:val="10"/>
        </w:numPr>
        <w:rPr>
          <w:sz w:val="34"/>
          <w:szCs w:val="34"/>
        </w:rPr>
      </w:pPr>
      <w:r w:rsidRPr="00182A85">
        <w:rPr>
          <w:sz w:val="34"/>
          <w:szCs w:val="34"/>
        </w:rPr>
        <w:t>Suitable specimens for laboratory examination from live animals include</w:t>
      </w:r>
    </w:p>
    <w:p w:rsidR="00022E9C" w:rsidRDefault="00022E9C" w:rsidP="00022E9C">
      <w:pPr>
        <w:rPr>
          <w:sz w:val="34"/>
          <w:szCs w:val="34"/>
        </w:rPr>
      </w:pPr>
      <w:r>
        <w:rPr>
          <w:sz w:val="34"/>
          <w:szCs w:val="34"/>
        </w:rPr>
        <w:t>-</w:t>
      </w:r>
      <w:r w:rsidR="003678E5" w:rsidRPr="00182A85">
        <w:rPr>
          <w:sz w:val="34"/>
          <w:szCs w:val="34"/>
        </w:rPr>
        <w:t>tracheobronchial aspirates</w:t>
      </w:r>
      <w:r>
        <w:rPr>
          <w:sz w:val="34"/>
          <w:szCs w:val="34"/>
        </w:rPr>
        <w:t xml:space="preserve"> </w:t>
      </w:r>
      <w:r w:rsidR="003678E5" w:rsidRPr="00182A85">
        <w:rPr>
          <w:sz w:val="34"/>
          <w:szCs w:val="34"/>
        </w:rPr>
        <w:t>nasal swabs</w:t>
      </w:r>
      <w:r>
        <w:rPr>
          <w:sz w:val="34"/>
          <w:szCs w:val="34"/>
        </w:rPr>
        <w:t xml:space="preserve"> </w:t>
      </w:r>
    </w:p>
    <w:p w:rsidR="003678E5" w:rsidRPr="00182A85" w:rsidRDefault="00022E9C" w:rsidP="009E2092">
      <w:pPr>
        <w:rPr>
          <w:sz w:val="34"/>
          <w:szCs w:val="34"/>
        </w:rPr>
      </w:pPr>
      <w:r>
        <w:rPr>
          <w:sz w:val="34"/>
          <w:szCs w:val="34"/>
        </w:rPr>
        <w:t>-</w:t>
      </w:r>
      <w:proofErr w:type="spellStart"/>
      <w:r>
        <w:rPr>
          <w:sz w:val="34"/>
          <w:szCs w:val="34"/>
        </w:rPr>
        <w:t>M</w:t>
      </w:r>
      <w:r w:rsidR="003678E5" w:rsidRPr="00182A85">
        <w:rPr>
          <w:sz w:val="34"/>
          <w:szCs w:val="34"/>
        </w:rPr>
        <w:t>ast</w:t>
      </w:r>
      <w:r w:rsidR="009E2092">
        <w:rPr>
          <w:sz w:val="34"/>
          <w:szCs w:val="34"/>
        </w:rPr>
        <w:t>i</w:t>
      </w:r>
      <w:r w:rsidR="003678E5" w:rsidRPr="00182A85">
        <w:rPr>
          <w:sz w:val="34"/>
          <w:szCs w:val="34"/>
        </w:rPr>
        <w:t>tic</w:t>
      </w:r>
      <w:proofErr w:type="spellEnd"/>
      <w:r w:rsidR="003678E5" w:rsidRPr="00182A85">
        <w:rPr>
          <w:sz w:val="34"/>
          <w:szCs w:val="34"/>
        </w:rPr>
        <w:t xml:space="preserve"> milk.</w:t>
      </w:r>
      <w:bookmarkStart w:id="0" w:name="_GoBack"/>
      <w:bookmarkEnd w:id="0"/>
    </w:p>
    <w:p w:rsidR="003678E5" w:rsidRPr="00182A85" w:rsidRDefault="00022E9C" w:rsidP="003678E5">
      <w:pPr>
        <w:rPr>
          <w:sz w:val="34"/>
          <w:szCs w:val="34"/>
        </w:rPr>
      </w:pPr>
      <w:r>
        <w:rPr>
          <w:sz w:val="34"/>
          <w:szCs w:val="34"/>
        </w:rPr>
        <w:lastRenderedPageBreak/>
        <w:t>-</w:t>
      </w:r>
      <w:r w:rsidR="003678E5" w:rsidRPr="00182A85">
        <w:rPr>
          <w:sz w:val="34"/>
          <w:szCs w:val="34"/>
        </w:rPr>
        <w:t xml:space="preserve">Tissue or blood smears from </w:t>
      </w:r>
      <w:proofErr w:type="spellStart"/>
      <w:r w:rsidR="003678E5" w:rsidRPr="00182A85">
        <w:rPr>
          <w:sz w:val="34"/>
          <w:szCs w:val="34"/>
        </w:rPr>
        <w:t>septicaemic</w:t>
      </w:r>
      <w:proofErr w:type="spellEnd"/>
      <w:r w:rsidR="003678E5" w:rsidRPr="00182A85">
        <w:rPr>
          <w:sz w:val="34"/>
          <w:szCs w:val="34"/>
        </w:rPr>
        <w:t xml:space="preserve"> cases, stained by </w:t>
      </w:r>
      <w:proofErr w:type="spellStart"/>
      <w:r w:rsidR="003678E5" w:rsidRPr="00182A85">
        <w:rPr>
          <w:b/>
          <w:bCs/>
          <w:sz w:val="34"/>
          <w:szCs w:val="34"/>
        </w:rPr>
        <w:t>Giemsa</w:t>
      </w:r>
      <w:proofErr w:type="spellEnd"/>
      <w:r w:rsidR="003678E5" w:rsidRPr="00182A85">
        <w:rPr>
          <w:b/>
          <w:bCs/>
          <w:sz w:val="34"/>
          <w:szCs w:val="34"/>
        </w:rPr>
        <w:t xml:space="preserve"> or </w:t>
      </w:r>
      <w:proofErr w:type="spellStart"/>
      <w:r w:rsidR="003678E5" w:rsidRPr="00182A85">
        <w:rPr>
          <w:b/>
          <w:bCs/>
          <w:sz w:val="34"/>
          <w:szCs w:val="34"/>
        </w:rPr>
        <w:t>Leishman</w:t>
      </w:r>
      <w:proofErr w:type="spellEnd"/>
      <w:r w:rsidR="003678E5" w:rsidRPr="00182A85">
        <w:rPr>
          <w:b/>
          <w:bCs/>
          <w:sz w:val="34"/>
          <w:szCs w:val="34"/>
        </w:rPr>
        <w:t xml:space="preserve"> </w:t>
      </w:r>
      <w:r w:rsidR="003678E5" w:rsidRPr="00182A85">
        <w:rPr>
          <w:sz w:val="34"/>
          <w:szCs w:val="34"/>
        </w:rPr>
        <w:t xml:space="preserve">methods, may reveal large numbers of </w:t>
      </w:r>
      <w:r w:rsidR="003678E5" w:rsidRPr="00182A85">
        <w:rPr>
          <w:b/>
          <w:bCs/>
          <w:sz w:val="34"/>
          <w:szCs w:val="34"/>
        </w:rPr>
        <w:t>bipolar-staining</w:t>
      </w:r>
      <w:r w:rsidR="003678E5" w:rsidRPr="00182A85">
        <w:rPr>
          <w:sz w:val="34"/>
          <w:szCs w:val="34"/>
        </w:rPr>
        <w:t xml:space="preserve"> organisms.</w:t>
      </w:r>
    </w:p>
    <w:p w:rsidR="00447A19" w:rsidRPr="00182A85" w:rsidRDefault="0096313C" w:rsidP="003678E5">
      <w:pPr>
        <w:numPr>
          <w:ilvl w:val="0"/>
          <w:numId w:val="1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Specimens should be cultured on blood agar and </w:t>
      </w:r>
      <w:proofErr w:type="spellStart"/>
      <w:r w:rsidRPr="00182A85">
        <w:rPr>
          <w:sz w:val="34"/>
          <w:szCs w:val="34"/>
        </w:rPr>
        <w:t>MacConkey</w:t>
      </w:r>
      <w:proofErr w:type="spellEnd"/>
      <w:r w:rsidRPr="00182A85">
        <w:rPr>
          <w:sz w:val="34"/>
          <w:szCs w:val="34"/>
        </w:rPr>
        <w:t xml:space="preserve"> agar. Plates are incubated aerobically at 37°C for 24 to 48 hours. </w:t>
      </w:r>
    </w:p>
    <w:p w:rsidR="00447A19" w:rsidRPr="00182A85" w:rsidRDefault="0096313C" w:rsidP="003678E5">
      <w:pPr>
        <w:numPr>
          <w:ilvl w:val="0"/>
          <w:numId w:val="11"/>
        </w:numPr>
        <w:rPr>
          <w:sz w:val="34"/>
          <w:szCs w:val="34"/>
        </w:rPr>
      </w:pPr>
      <w:r w:rsidRPr="00182A85">
        <w:rPr>
          <w:sz w:val="34"/>
          <w:szCs w:val="34"/>
        </w:rPr>
        <w:t xml:space="preserve">Blood agar, supplemented with neomycin, bacitracin and antifungal, can be used for the isolation of </w:t>
      </w:r>
      <w:r w:rsidRPr="00182A85">
        <w:rPr>
          <w:i/>
          <w:iCs/>
          <w:sz w:val="34"/>
          <w:szCs w:val="34"/>
        </w:rPr>
        <w:t xml:space="preserve">P. </w:t>
      </w:r>
      <w:proofErr w:type="spellStart"/>
      <w:r w:rsidRPr="00182A85">
        <w:rPr>
          <w:i/>
          <w:iCs/>
          <w:sz w:val="34"/>
          <w:szCs w:val="34"/>
        </w:rPr>
        <w:t>multocida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>from heavily contaminated specimens.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Identification criteria for isolates: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– Colonial characteristics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 xml:space="preserve">– Growth on </w:t>
      </w:r>
      <w:proofErr w:type="spellStart"/>
      <w:r w:rsidRPr="00182A85">
        <w:rPr>
          <w:sz w:val="34"/>
          <w:szCs w:val="34"/>
        </w:rPr>
        <w:t>MacConkey</w:t>
      </w:r>
      <w:proofErr w:type="spellEnd"/>
      <w:r w:rsidRPr="00182A85">
        <w:rPr>
          <w:sz w:val="34"/>
          <w:szCs w:val="34"/>
        </w:rPr>
        <w:t xml:space="preserve"> agar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– Positive oxidase test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>– Biochemical profile</w:t>
      </w:r>
    </w:p>
    <w:p w:rsidR="003678E5" w:rsidRPr="00182A85" w:rsidRDefault="003678E5" w:rsidP="003678E5">
      <w:pPr>
        <w:rPr>
          <w:sz w:val="34"/>
          <w:szCs w:val="34"/>
        </w:rPr>
      </w:pPr>
      <w:r w:rsidRPr="00182A85">
        <w:rPr>
          <w:sz w:val="34"/>
          <w:szCs w:val="34"/>
        </w:rPr>
        <w:t xml:space="preserve">– PCR-based methods for the identification of colonies phenotypically suggestive of </w:t>
      </w:r>
      <w:proofErr w:type="spellStart"/>
      <w:r w:rsidRPr="00182A85">
        <w:rPr>
          <w:i/>
          <w:iCs/>
          <w:sz w:val="34"/>
          <w:szCs w:val="34"/>
        </w:rPr>
        <w:t>Pasteurella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or </w:t>
      </w:r>
      <w:proofErr w:type="spellStart"/>
      <w:r w:rsidRPr="00182A85">
        <w:rPr>
          <w:i/>
          <w:iCs/>
          <w:sz w:val="34"/>
          <w:szCs w:val="34"/>
        </w:rPr>
        <w:t>Mannheimia</w:t>
      </w:r>
      <w:proofErr w:type="spellEnd"/>
      <w:r w:rsidRPr="00182A85">
        <w:rPr>
          <w:i/>
          <w:iCs/>
          <w:sz w:val="34"/>
          <w:szCs w:val="34"/>
        </w:rPr>
        <w:t xml:space="preserve"> </w:t>
      </w:r>
      <w:r w:rsidRPr="00182A85">
        <w:rPr>
          <w:sz w:val="34"/>
          <w:szCs w:val="34"/>
        </w:rPr>
        <w:t xml:space="preserve">species. </w:t>
      </w:r>
    </w:p>
    <w:p w:rsidR="003678E5" w:rsidRPr="00182A85" w:rsidRDefault="003678E5" w:rsidP="003678E5">
      <w:pPr>
        <w:rPr>
          <w:sz w:val="34"/>
          <w:szCs w:val="34"/>
        </w:rPr>
      </w:pPr>
    </w:p>
    <w:sectPr w:rsidR="003678E5" w:rsidRPr="00182A85" w:rsidSect="003678E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CE" w:rsidRDefault="001A2BCE" w:rsidP="00022E9C">
      <w:pPr>
        <w:spacing w:after="0" w:line="240" w:lineRule="auto"/>
      </w:pPr>
      <w:r>
        <w:separator/>
      </w:r>
    </w:p>
  </w:endnote>
  <w:endnote w:type="continuationSeparator" w:id="0">
    <w:p w:rsidR="001A2BCE" w:rsidRDefault="001A2BCE" w:rsidP="0002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CE" w:rsidRDefault="001A2BCE" w:rsidP="00022E9C">
      <w:pPr>
        <w:spacing w:after="0" w:line="240" w:lineRule="auto"/>
      </w:pPr>
      <w:r>
        <w:separator/>
      </w:r>
    </w:p>
  </w:footnote>
  <w:footnote w:type="continuationSeparator" w:id="0">
    <w:p w:rsidR="001A2BCE" w:rsidRDefault="001A2BCE" w:rsidP="0002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840485"/>
      <w:docPartObj>
        <w:docPartGallery w:val="Page Numbers (Top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:rsidR="007760AC" w:rsidRPr="007760AC" w:rsidRDefault="007760AC">
        <w:pPr>
          <w:pStyle w:val="Header"/>
          <w:jc w:val="right"/>
          <w:rPr>
            <w:b/>
            <w:bCs/>
            <w:sz w:val="32"/>
            <w:szCs w:val="32"/>
          </w:rPr>
        </w:pPr>
        <w:r w:rsidRPr="007760AC">
          <w:rPr>
            <w:b/>
            <w:bCs/>
            <w:sz w:val="32"/>
            <w:szCs w:val="32"/>
          </w:rPr>
          <w:fldChar w:fldCharType="begin"/>
        </w:r>
        <w:r w:rsidRPr="007760AC">
          <w:rPr>
            <w:b/>
            <w:bCs/>
            <w:sz w:val="32"/>
            <w:szCs w:val="32"/>
          </w:rPr>
          <w:instrText xml:space="preserve"> PAGE   \* MERGEFORMAT </w:instrText>
        </w:r>
        <w:r w:rsidRPr="007760AC">
          <w:rPr>
            <w:b/>
            <w:bCs/>
            <w:sz w:val="32"/>
            <w:szCs w:val="32"/>
          </w:rPr>
          <w:fldChar w:fldCharType="separate"/>
        </w:r>
        <w:r w:rsidR="009E2092">
          <w:rPr>
            <w:b/>
            <w:bCs/>
            <w:noProof/>
            <w:sz w:val="32"/>
            <w:szCs w:val="32"/>
          </w:rPr>
          <w:t>5</w:t>
        </w:r>
        <w:r w:rsidRPr="007760AC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022E9C" w:rsidRDefault="00022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2A2C"/>
    <w:multiLevelType w:val="hybridMultilevel"/>
    <w:tmpl w:val="14F43502"/>
    <w:lvl w:ilvl="0" w:tplc="011AB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0A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2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0A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48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05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AE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A9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A51BA7"/>
    <w:multiLevelType w:val="hybridMultilevel"/>
    <w:tmpl w:val="12102DA8"/>
    <w:lvl w:ilvl="0" w:tplc="0674F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CC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6D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4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CC6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A7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8A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02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34493"/>
    <w:multiLevelType w:val="hybridMultilevel"/>
    <w:tmpl w:val="00146D0A"/>
    <w:lvl w:ilvl="0" w:tplc="94E0C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EC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8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4C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EA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AE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A1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4C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9D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AA5412"/>
    <w:multiLevelType w:val="hybridMultilevel"/>
    <w:tmpl w:val="FFAAC6A2"/>
    <w:lvl w:ilvl="0" w:tplc="C5282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C5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C8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48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0BA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A3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8D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2F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6D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424D23"/>
    <w:multiLevelType w:val="hybridMultilevel"/>
    <w:tmpl w:val="EF400A24"/>
    <w:lvl w:ilvl="0" w:tplc="46189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FAA8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860B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305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CCEB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8E39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2005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C05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069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727BD"/>
    <w:multiLevelType w:val="hybridMultilevel"/>
    <w:tmpl w:val="905A605E"/>
    <w:lvl w:ilvl="0" w:tplc="5780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6B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A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EC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6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A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6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547067"/>
    <w:multiLevelType w:val="hybridMultilevel"/>
    <w:tmpl w:val="EC681808"/>
    <w:lvl w:ilvl="0" w:tplc="6046F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40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2F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4D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E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EA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0A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8D6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09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8D7364"/>
    <w:multiLevelType w:val="hybridMultilevel"/>
    <w:tmpl w:val="18E209D4"/>
    <w:lvl w:ilvl="0" w:tplc="731C9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8C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2D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88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41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41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7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C9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E2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AE3AFD"/>
    <w:multiLevelType w:val="hybridMultilevel"/>
    <w:tmpl w:val="79787420"/>
    <w:lvl w:ilvl="0" w:tplc="7BB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C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6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8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6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370BA2"/>
    <w:multiLevelType w:val="hybridMultilevel"/>
    <w:tmpl w:val="ED7EBE60"/>
    <w:lvl w:ilvl="0" w:tplc="1EA0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C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05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0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4A6646"/>
    <w:multiLevelType w:val="hybridMultilevel"/>
    <w:tmpl w:val="8AA42E92"/>
    <w:lvl w:ilvl="0" w:tplc="1046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E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0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2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2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6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2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4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23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5"/>
    <w:rsid w:val="00022E9C"/>
    <w:rsid w:val="00135738"/>
    <w:rsid w:val="00182A85"/>
    <w:rsid w:val="001A2BCE"/>
    <w:rsid w:val="003678E5"/>
    <w:rsid w:val="00447A19"/>
    <w:rsid w:val="007760AC"/>
    <w:rsid w:val="0096313C"/>
    <w:rsid w:val="009E2092"/>
    <w:rsid w:val="00B36AE2"/>
    <w:rsid w:val="00BB65CE"/>
    <w:rsid w:val="00CA773F"/>
    <w:rsid w:val="00D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3BD971-23FF-4E1A-A7F5-B4A1330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9C"/>
  </w:style>
  <w:style w:type="paragraph" w:styleId="Footer">
    <w:name w:val="footer"/>
    <w:basedOn w:val="Normal"/>
    <w:link w:val="FooterChar"/>
    <w:uiPriority w:val="99"/>
    <w:unhideWhenUsed/>
    <w:rsid w:val="00022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9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8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9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2018-05-23T08:48:00Z</dcterms:created>
  <dcterms:modified xsi:type="dcterms:W3CDTF">2018-05-23T09:13:00Z</dcterms:modified>
</cp:coreProperties>
</file>